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6D721">
      <w:pPr>
        <w:rPr>
          <w:rFonts w:hint="eastAsia" w:ascii="黑体" w:hAnsi="黑体" w:eastAsia="黑体" w:cs="黑体"/>
          <w:i w:val="0"/>
          <w:caps w:val="0"/>
          <w:color w:val="000000"/>
          <w:spacing w:val="0"/>
          <w:kern w:val="0"/>
          <w:sz w:val="30"/>
          <w:szCs w:val="30"/>
          <w:lang w:val="en-US" w:eastAsia="zh-CN" w:bidi="ar"/>
        </w:rPr>
      </w:pPr>
      <w:bookmarkStart w:id="0" w:name="_GoBack"/>
      <w:r>
        <w:rPr>
          <w:rFonts w:hint="eastAsia" w:ascii="黑体" w:hAnsi="黑体" w:eastAsia="黑体" w:cs="黑体"/>
          <w:i w:val="0"/>
          <w:caps w:val="0"/>
          <w:color w:val="000000"/>
          <w:spacing w:val="0"/>
          <w:kern w:val="0"/>
          <w:sz w:val="30"/>
          <w:szCs w:val="30"/>
          <w:lang w:val="en-US" w:eastAsia="zh-CN" w:bidi="ar"/>
        </w:rPr>
        <w:t>附件1</w:t>
      </w:r>
    </w:p>
    <w:p w14:paraId="64E515D5">
      <w:pPr>
        <w:jc w:val="center"/>
        <w:rPr>
          <w:rFonts w:hint="default" w:ascii="方正小标宋简体" w:hAnsi="方正小标宋简体" w:eastAsia="方正小标宋简体" w:cs="方正小标宋简体"/>
          <w:i w:val="0"/>
          <w:caps w:val="0"/>
          <w:color w:val="000000"/>
          <w:spacing w:val="0"/>
          <w:kern w:val="0"/>
          <w:sz w:val="30"/>
          <w:szCs w:val="30"/>
          <w:lang w:val="en-US" w:eastAsia="zh-CN" w:bidi="ar"/>
        </w:rPr>
      </w:pPr>
      <w:r>
        <w:rPr>
          <w:rFonts w:hint="eastAsia" w:ascii="方正小标宋简体" w:hAnsi="方正小标宋简体" w:eastAsia="方正小标宋简体" w:cs="方正小标宋简体"/>
          <w:i w:val="0"/>
          <w:caps w:val="0"/>
          <w:color w:val="000000"/>
          <w:spacing w:val="0"/>
          <w:kern w:val="0"/>
          <w:sz w:val="30"/>
          <w:szCs w:val="30"/>
          <w:lang w:val="en-US" w:eastAsia="zh-CN" w:bidi="ar"/>
        </w:rPr>
        <w:t>第五期江苏省职业教育教学改革研究</w:t>
      </w:r>
      <w:r>
        <w:rPr>
          <w:rFonts w:hint="eastAsia" w:ascii="方正小标宋简体" w:hAnsi="方正小标宋简体" w:eastAsia="方正小标宋简体" w:cs="方正小标宋简体"/>
          <w:i w:val="0"/>
          <w:caps w:val="0"/>
          <w:color w:val="000000"/>
          <w:spacing w:val="0"/>
          <w:kern w:val="0"/>
          <w:sz w:val="30"/>
          <w:szCs w:val="30"/>
          <w:lang w:val="en-US" w:eastAsia="zh-Hans" w:bidi="ar"/>
        </w:rPr>
        <w:t>课题</w:t>
      </w:r>
      <w:r>
        <w:rPr>
          <w:rFonts w:hint="eastAsia" w:ascii="方正小标宋简体" w:hAnsi="方正小标宋简体" w:eastAsia="方正小标宋简体" w:cs="方正小标宋简体"/>
          <w:i w:val="0"/>
          <w:caps w:val="0"/>
          <w:color w:val="000000"/>
          <w:spacing w:val="0"/>
          <w:kern w:val="0"/>
          <w:sz w:val="30"/>
          <w:szCs w:val="30"/>
          <w:lang w:val="en-US" w:eastAsia="zh-CN" w:bidi="ar"/>
        </w:rPr>
        <w:t>应结题名单</w:t>
      </w:r>
    </w:p>
    <w:bookmarkEnd w:id="0"/>
    <w:tbl>
      <w:tblPr>
        <w:tblStyle w:val="2"/>
        <w:tblpPr w:leftFromText="180" w:rightFromText="180" w:vertAnchor="text" w:horzAnchor="page" w:tblpXSpec="center" w:tblpY="628"/>
        <w:tblOverlap w:val="never"/>
        <w:tblW w:w="90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61"/>
        <w:gridCol w:w="5100"/>
        <w:gridCol w:w="1680"/>
        <w:gridCol w:w="1195"/>
      </w:tblGrid>
      <w:tr w14:paraId="01734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8D01">
            <w:pPr>
              <w:keepNext w:val="0"/>
              <w:keepLines w:val="0"/>
              <w:widowControl/>
              <w:suppressLineNumbers w:val="0"/>
              <w:jc w:val="center"/>
              <w:textAlignment w:val="center"/>
              <w:rPr>
                <w:rFonts w:hint="default" w:ascii="宋体" w:hAnsi="宋体" w:eastAsia="宋体" w:cs="宋体"/>
                <w:b/>
                <w:i w:val="0"/>
                <w:color w:val="000000"/>
                <w:sz w:val="21"/>
                <w:szCs w:val="21"/>
                <w:u w:val="none"/>
                <w:lang w:val="en-US" w:eastAsia="zh-CN"/>
              </w:rPr>
            </w:pPr>
            <w:r>
              <w:rPr>
                <w:rFonts w:hint="eastAsia" w:ascii="宋体" w:hAnsi="宋体" w:eastAsia="宋体" w:cs="宋体"/>
                <w:b/>
                <w:i w:val="0"/>
                <w:color w:val="000000"/>
                <w:sz w:val="21"/>
                <w:szCs w:val="21"/>
                <w:u w:val="none"/>
                <w:lang w:val="en-US" w:eastAsia="zh-CN"/>
              </w:rPr>
              <w:t>课题编号</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8D4C">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课题名称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5954">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课题主持人</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D142">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课题类别</w:t>
            </w:r>
          </w:p>
        </w:tc>
      </w:tr>
      <w:tr w14:paraId="5CC9C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4C3B">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ZCZ127</w:t>
            </w:r>
          </w:p>
        </w:tc>
        <w:tc>
          <w:tcPr>
            <w:tcW w:w="5100" w:type="dxa"/>
            <w:tcBorders>
              <w:left w:val="single" w:color="000000" w:sz="4" w:space="0"/>
              <w:bottom w:val="single" w:color="000000" w:sz="4" w:space="0"/>
              <w:right w:val="single" w:color="000000" w:sz="4" w:space="0"/>
            </w:tcBorders>
            <w:shd w:val="clear" w:color="auto" w:fill="auto"/>
            <w:vAlign w:val="center"/>
          </w:tcPr>
          <w:p w14:paraId="5766EE9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大思政理念下旅游职业教育课程思政改革模式构建与实施研究</w:t>
            </w:r>
          </w:p>
        </w:tc>
        <w:tc>
          <w:tcPr>
            <w:tcW w:w="1680" w:type="dxa"/>
            <w:shd w:val="clear" w:color="auto" w:fill="auto"/>
            <w:vAlign w:val="center"/>
          </w:tcPr>
          <w:p w14:paraId="225379E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张骏、孔翠萍</w:t>
            </w:r>
          </w:p>
        </w:tc>
        <w:tc>
          <w:tcPr>
            <w:tcW w:w="1195" w:type="dxa"/>
            <w:tcBorders>
              <w:left w:val="single" w:color="000000" w:sz="4" w:space="0"/>
              <w:bottom w:val="single" w:color="000000" w:sz="4" w:space="0"/>
              <w:right w:val="single" w:color="auto" w:sz="4" w:space="0"/>
            </w:tcBorders>
            <w:shd w:val="clear" w:color="auto" w:fill="auto"/>
            <w:vAlign w:val="center"/>
          </w:tcPr>
          <w:p w14:paraId="39D2067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重点</w:t>
            </w:r>
          </w:p>
        </w:tc>
      </w:tr>
      <w:tr w14:paraId="78133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BEB0">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ZCZ132</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3834">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立德树人视域下高职院校美育体系构建研究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301D">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霍艳杰、李艳</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2399">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重点</w:t>
            </w:r>
          </w:p>
        </w:tc>
      </w:tr>
      <w:tr w14:paraId="5BA2F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7642">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ZYB600</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7B7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大数据视角下旅游高等职业教育实训课程绩效评价研究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19C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张维国、孙爱民</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78A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w:t>
            </w:r>
          </w:p>
        </w:tc>
      </w:tr>
      <w:tr w14:paraId="72FB9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7A46">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b/>
                <w:i w:val="0"/>
                <w:color w:val="000000"/>
                <w:sz w:val="22"/>
                <w:szCs w:val="22"/>
                <w:u w:val="none"/>
                <w:lang w:val="en-US" w:eastAsia="zh-CN"/>
              </w:rPr>
              <w:t>ZYB590</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4B7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命运共同体视域下职业教育教学质量保证机制构建逻辑与实践路径研究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B14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朱丽、顾至欣</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E00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w:t>
            </w:r>
          </w:p>
        </w:tc>
      </w:tr>
      <w:tr w14:paraId="423F4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F95F">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b/>
                <w:i w:val="0"/>
                <w:color w:val="000000"/>
                <w:sz w:val="22"/>
                <w:szCs w:val="22"/>
                <w:u w:val="none"/>
                <w:lang w:val="en-US" w:eastAsia="zh-CN"/>
              </w:rPr>
              <w:t>ZYB601</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DCB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专业群视角下DMAIC模式生产性实训基地质量管理体系研究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277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马卫、郑晓旭</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642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w:t>
            </w:r>
          </w:p>
        </w:tc>
      </w:tr>
      <w:tr w14:paraId="5B710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FB0D">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ZYB647</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4DC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以“深度学习”为中心的职业教育混合式教学范式改革研究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6D1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陆明华、卢凤萍</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E1D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w:t>
            </w:r>
          </w:p>
        </w:tc>
      </w:tr>
      <w:tr w14:paraId="6F00D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E423">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ZYB614</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AC3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传统文化浸润下高职院校“非遗进校园”美育路径探索</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16E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孙斐、陈璐</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BD6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w:t>
            </w:r>
          </w:p>
        </w:tc>
      </w:tr>
      <w:tr w14:paraId="3DABD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BEF4">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ZYB620</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330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高等职业教育对江苏区域经济增长贡献度的实证研究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D1B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夏雯婷、苏炜</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AFD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w:t>
            </w:r>
          </w:p>
        </w:tc>
      </w:tr>
      <w:tr w14:paraId="2EEE5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413A">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ZYB595</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07E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系统分析理论视角下江苏省高职院校产教融合动力机制研究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6C2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姚瑶</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715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w:t>
            </w:r>
          </w:p>
        </w:tc>
      </w:tr>
    </w:tbl>
    <w:p w14:paraId="26D07150">
      <w:pPr>
        <w:jc w:val="center"/>
        <w:rPr>
          <w:rFonts w:hint="default" w:ascii="方正小标宋简体" w:hAnsi="方正小标宋简体" w:eastAsia="方正小标宋简体" w:cs="方正小标宋简体"/>
          <w:i w:val="0"/>
          <w:caps w:val="0"/>
          <w:color w:val="000000"/>
          <w:spacing w:val="0"/>
          <w:kern w:val="0"/>
          <w:sz w:val="28"/>
          <w:szCs w:val="28"/>
          <w:lang w:val="en-US" w:eastAsia="zh-CN" w:bidi="ar"/>
        </w:rPr>
      </w:pPr>
    </w:p>
    <w:sectPr>
      <w:pgSz w:w="11906" w:h="16838"/>
      <w:pgMar w:top="2098" w:right="1474"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2ZTA4NzdmNDhjMTVmZjdkYmJjNTQwNGY1MTVjNzUifQ=="/>
  </w:docVars>
  <w:rsids>
    <w:rsidRoot w:val="52E221D7"/>
    <w:rsid w:val="05526700"/>
    <w:rsid w:val="07F43D1B"/>
    <w:rsid w:val="1938661F"/>
    <w:rsid w:val="52E221D7"/>
    <w:rsid w:val="68A65864"/>
    <w:rsid w:val="70187047"/>
    <w:rsid w:val="749B1FF5"/>
    <w:rsid w:val="7BA56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238</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2024-09-19T02:58:00Z</dcterms:created>
  <dc:creator>Leta</dc:creator>
  <cp:lastModifiedBy>Leta</cp:lastModifiedBy>
  <dcterms:modified xsi:type="dcterms:W3CDTF">2024-09-19T08:35:03Z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F079A0F0926D4112B85256CAA27B0BDD_11</vt:lpwstr>
  </property>
</Properties>
</file>